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3B" w:rsidRPr="00041B81" w:rsidRDefault="00E66C3B" w:rsidP="00E66C3B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A novel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accelerometer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design has recently been devel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oped [1]. This design features a heater centrally placed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within a fluid-filled cavity. The heater is maintained a constant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Temperature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ΔT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above the te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mperature of the wall of the en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closure, producing a radial temperature gradient. When an acceleration is applied, the heated fluid is displaced by buoyancy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forces. The resulting temperature asymmetry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,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δT</w:t>
      </w:r>
      <w:proofErr w:type="spellEnd"/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, is detected by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temperature sensors symmetrically placed around the heating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element and the acceleration deduced. This description can be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realized in one of two forms: as a single-axis accelerometer, in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which the heater and enclosure are concentric parallel cylinders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or </w:t>
      </w:r>
      <w:proofErr w:type="spellStart"/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parallelopipeds</w:t>
      </w:r>
      <w:proofErr w:type="spellEnd"/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; or as a multi-axis accelerometer, in which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the heater and enclosure are concentric spheres or cuboids.</w:t>
      </w:r>
    </w:p>
    <w:p w:rsidR="00E66C3B" w:rsidRPr="00041B81" w:rsidRDefault="00E66C3B" w:rsidP="00E66C3B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Equations (1)–(4) were represented in the CFD package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FLOTRAN. Accurate model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ing of the accelerometer perfor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mance required exceptional care, as the quantity of interest,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δT</w:t>
      </w:r>
      <w:proofErr w:type="spellEnd"/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is a small difference between two almost equal temperatures.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Full details of the modeling process are provided in [3]. To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validate the modeling method, the equations were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first solved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for two geometries for which closed-form solutions exist.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</w:p>
    <w:p w:rsidR="00E66C3B" w:rsidRPr="00041B81" w:rsidRDefault="00E66C3B" w:rsidP="00E66C3B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We were supplied with a n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umber of accelerometer chips de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signed for use with air as a working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fluid. A cross-section of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one of these chips is shown in Fig. 1. The device consists of a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cavity etched in silicon, span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ned by a silicon bridge 20.6 mi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crons wide and 3 microns deep, which is used as a heater. The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cavity is 970 microns across in the direction parallel to the long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axis of the heater, and 915 micr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ons across in the orthogonal di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rection. Eight silicon bridges extend from each of the two sidewalls of the c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avity to the edge of the heater.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The cross-section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of these bridges is approximately 3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μm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by 20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μm</w:t>
      </w:r>
      <w:proofErr w:type="spellEnd"/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. Each bridge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carries a thermocouple at a distance of 300 microns from the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cavity wall. The thermocouples are a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n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integral part of the chip,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and consist of aluminum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films deposited on silicon, having a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sensitivity of approximately 100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μV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/K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. The chip is designed to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measure accelerations acting in the plane containing the heater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041B81">
        <w:rPr>
          <w:rFonts w:ascii="Times New Roman" w:eastAsia="Times New Roman" w:hAnsi="Times New Roman" w:cs="Times New Roman"/>
          <w:sz w:val="25"/>
          <w:szCs w:val="25"/>
          <w:lang w:eastAsia="en-CA"/>
        </w:rPr>
        <w:t>and thermocouples, orthogonal to the heater.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</w:p>
    <w:p w:rsidR="00E66C3B" w:rsidRPr="00041B81" w:rsidRDefault="00E66C3B" w:rsidP="00E66C3B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The depth of the etched cavity below the plane of the heater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and detectors was 230 microns. The chip was packaged in a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TO-100 metal can package, leaving the cavity unsealed above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the heater plane, but covered by a metal cap giving about 1000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microns clearance above the heater plane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.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</w:p>
    <w:p w:rsidR="00E66C3B" w:rsidRPr="00041B81" w:rsidRDefault="00E66C3B" w:rsidP="00E66C3B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  <w:r w:rsidRPr="003C6C34">
        <w:rPr>
          <w:rFonts w:ascii="Times New Roman" w:eastAsia="Times New Roman" w:hAnsi="Times New Roman" w:cs="Times New Roman"/>
          <w:sz w:val="25"/>
          <w:szCs w:val="25"/>
          <w:lang w:eastAsia="en-CA"/>
        </w:rPr>
        <w:t>To allow us to determine the temperature at the heater during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3C6C34">
        <w:rPr>
          <w:rFonts w:ascii="Times New Roman" w:eastAsia="Times New Roman" w:hAnsi="Times New Roman" w:cs="Times New Roman"/>
          <w:sz w:val="25"/>
          <w:szCs w:val="25"/>
          <w:lang w:eastAsia="en-CA"/>
        </w:rPr>
        <w:t>operation, we placed the chip in an environmental chamber and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3C6C34">
        <w:rPr>
          <w:rFonts w:ascii="Times New Roman" w:eastAsia="Times New Roman" w:hAnsi="Times New Roman" w:cs="Times New Roman"/>
          <w:sz w:val="25"/>
          <w:szCs w:val="25"/>
          <w:lang w:eastAsia="en-CA"/>
        </w:rPr>
        <w:t>heated it by stages from 20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°C </w:t>
      </w:r>
      <w:r w:rsidRPr="003C6C34">
        <w:rPr>
          <w:rFonts w:ascii="Times New Roman" w:eastAsia="Times New Roman" w:hAnsi="Times New Roman" w:cs="Times New Roman"/>
          <w:sz w:val="25"/>
          <w:szCs w:val="25"/>
          <w:lang w:eastAsia="en-CA"/>
        </w:rPr>
        <w:t>to 120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°C, measuring the resis</w:t>
      </w:r>
      <w:r w:rsidRPr="003C6C34">
        <w:rPr>
          <w:rFonts w:ascii="Times New Roman" w:eastAsia="Times New Roman" w:hAnsi="Times New Roman" w:cs="Times New Roman"/>
          <w:sz w:val="25"/>
          <w:szCs w:val="25"/>
          <w:lang w:eastAsia="en-CA"/>
        </w:rPr>
        <w:t>tance of the heater at each stage. The resistance was found to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, </w:t>
      </w:r>
      <w:r w:rsidRPr="003C6C34">
        <w:rPr>
          <w:rFonts w:ascii="Times New Roman" w:eastAsia="Times New Roman" w:hAnsi="Times New Roman" w:cs="Times New Roman"/>
          <w:sz w:val="25"/>
          <w:szCs w:val="25"/>
          <w:lang w:eastAsia="en-CA"/>
        </w:rPr>
        <w:t>increase as a linear function of t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emperature. In using this corre</w:t>
      </w:r>
      <w:r w:rsidRPr="003C6C34">
        <w:rPr>
          <w:rFonts w:ascii="Times New Roman" w:eastAsia="Times New Roman" w:hAnsi="Times New Roman" w:cs="Times New Roman"/>
          <w:sz w:val="25"/>
          <w:szCs w:val="25"/>
          <w:lang w:eastAsia="en-CA"/>
        </w:rPr>
        <w:t>lation to interpret experimental measurements, we note that in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3C6C34">
        <w:rPr>
          <w:rFonts w:ascii="Times New Roman" w:eastAsia="Times New Roman" w:hAnsi="Times New Roman" w:cs="Times New Roman"/>
          <w:sz w:val="25"/>
          <w:szCs w:val="25"/>
          <w:lang w:eastAsia="en-CA"/>
        </w:rPr>
        <w:t>operation, though not in the environmental chamber, the heater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3C6C34">
        <w:rPr>
          <w:rFonts w:ascii="Times New Roman" w:eastAsia="Times New Roman" w:hAnsi="Times New Roman" w:cs="Times New Roman"/>
          <w:sz w:val="25"/>
          <w:szCs w:val="25"/>
          <w:lang w:eastAsia="en-CA"/>
        </w:rPr>
        <w:t>loses heat by axial conduction to the cavity walls. This results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3C6C34">
        <w:rPr>
          <w:rFonts w:ascii="Times New Roman" w:eastAsia="Times New Roman" w:hAnsi="Times New Roman" w:cs="Times New Roman"/>
          <w:sz w:val="25"/>
          <w:szCs w:val="25"/>
          <w:lang w:eastAsia="en-CA"/>
        </w:rPr>
        <w:t>in a non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-</w:t>
      </w:r>
      <w:r w:rsidRPr="003C6C34">
        <w:rPr>
          <w:rFonts w:ascii="Times New Roman" w:eastAsia="Times New Roman" w:hAnsi="Times New Roman" w:cs="Times New Roman"/>
          <w:sz w:val="25"/>
          <w:szCs w:val="25"/>
          <w:lang w:eastAsia="en-CA"/>
        </w:rPr>
        <w:t>uniform temperature profile, which can be calculated as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3C6C34">
        <w:rPr>
          <w:rFonts w:ascii="Times New Roman" w:eastAsia="Times New Roman" w:hAnsi="Times New Roman" w:cs="Times New Roman"/>
          <w:sz w:val="25"/>
          <w:szCs w:val="25"/>
          <w:lang w:eastAsia="en-CA"/>
        </w:rPr>
        <w:t>follows: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</w:p>
    <w:p w:rsidR="00E66C3B" w:rsidRPr="00041B81" w:rsidRDefault="00E66C3B" w:rsidP="00E66C3B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  <w:r w:rsidRPr="003C6C34">
        <w:rPr>
          <w:rFonts w:ascii="Times New Roman" w:eastAsia="Times New Roman" w:hAnsi="Times New Roman" w:cs="Times New Roman"/>
          <w:sz w:val="25"/>
          <w:szCs w:val="25"/>
          <w:lang w:eastAsia="en-CA"/>
        </w:rPr>
        <w:t>The FLOTRAN model calcul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ates the time taken for the tem</w:t>
      </w:r>
      <w:r w:rsidRPr="003C6C34">
        <w:rPr>
          <w:rFonts w:ascii="Times New Roman" w:eastAsia="Times New Roman" w:hAnsi="Times New Roman" w:cs="Times New Roman"/>
          <w:sz w:val="25"/>
          <w:szCs w:val="25"/>
          <w:lang w:eastAsia="en-CA"/>
        </w:rPr>
        <w:t>perature at a given radial location to reach 63% of its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3C6C34">
        <w:rPr>
          <w:rFonts w:ascii="Times New Roman" w:eastAsia="Times New Roman" w:hAnsi="Times New Roman" w:cs="Times New Roman"/>
          <w:sz w:val="25"/>
          <w:szCs w:val="25"/>
          <w:lang w:eastAsia="en-CA"/>
        </w:rPr>
        <w:t>final value.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3C6C34">
        <w:rPr>
          <w:rFonts w:ascii="Times New Roman" w:eastAsia="Times New Roman" w:hAnsi="Times New Roman" w:cs="Times New Roman"/>
          <w:sz w:val="25"/>
          <w:szCs w:val="25"/>
          <w:lang w:eastAsia="en-CA"/>
        </w:rPr>
        <w:t>The actual response time of the accelerometer will exceed this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3C6C34">
        <w:rPr>
          <w:rFonts w:ascii="Times New Roman" w:eastAsia="Times New Roman" w:hAnsi="Times New Roman" w:cs="Times New Roman"/>
          <w:sz w:val="25"/>
          <w:szCs w:val="25"/>
          <w:lang w:eastAsia="en-CA"/>
        </w:rPr>
        <w:t>by the time taken for the thermocouples to register that change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3C6C34">
        <w:rPr>
          <w:rFonts w:ascii="Times New Roman" w:eastAsia="Times New Roman" w:hAnsi="Times New Roman" w:cs="Times New Roman"/>
          <w:sz w:val="25"/>
          <w:szCs w:val="25"/>
          <w:lang w:eastAsia="en-CA"/>
        </w:rPr>
        <w:t>in temperature.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</w:p>
    <w:p w:rsidR="00E66C3B" w:rsidRPr="00041B81" w:rsidRDefault="00E66C3B" w:rsidP="00E66C3B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br w:type="column"/>
      </w:r>
      <w:r w:rsidRPr="005F04B0">
        <w:rPr>
          <w:rFonts w:ascii="Times New Roman" w:eastAsia="Times New Roman" w:hAnsi="Times New Roman" w:cs="Times New Roman"/>
          <w:sz w:val="25"/>
          <w:szCs w:val="25"/>
          <w:lang w:eastAsia="en-CA"/>
        </w:rPr>
        <w:lastRenderedPageBreak/>
        <w:t>To measure the transient response of the chip, it was mounted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5F04B0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on a </w:t>
      </w:r>
      <w:proofErr w:type="spellStart"/>
      <w:r w:rsidRPr="005F04B0">
        <w:rPr>
          <w:rFonts w:ascii="Times New Roman" w:eastAsia="Times New Roman" w:hAnsi="Times New Roman" w:cs="Times New Roman"/>
          <w:sz w:val="25"/>
          <w:szCs w:val="25"/>
          <w:lang w:eastAsia="en-CA"/>
        </w:rPr>
        <w:t>Brüel</w:t>
      </w:r>
      <w:proofErr w:type="spellEnd"/>
      <w:r w:rsidRPr="005F04B0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and </w:t>
      </w:r>
      <w:proofErr w:type="spellStart"/>
      <w:r w:rsidRPr="005F04B0">
        <w:rPr>
          <w:rFonts w:ascii="Times New Roman" w:eastAsia="Times New Roman" w:hAnsi="Times New Roman" w:cs="Times New Roman"/>
          <w:sz w:val="25"/>
          <w:szCs w:val="25"/>
          <w:lang w:eastAsia="en-CA"/>
        </w:rPr>
        <w:t>Kjær</w:t>
      </w:r>
      <w:proofErr w:type="spellEnd"/>
      <w:r w:rsidRPr="005F04B0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PM Vibr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ation Exciter Type 4808 and sub</w:t>
      </w:r>
      <w:r w:rsidRPr="005F04B0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jected to a </w:t>
      </w:r>
      <w:proofErr w:type="spellStart"/>
      <w:r w:rsidRPr="005F04B0">
        <w:rPr>
          <w:rFonts w:ascii="Times New Roman" w:eastAsia="Times New Roman" w:hAnsi="Times New Roman" w:cs="Times New Roman"/>
          <w:sz w:val="25"/>
          <w:szCs w:val="25"/>
          <w:lang w:eastAsia="en-CA"/>
        </w:rPr>
        <w:t>sinusoidally</w:t>
      </w:r>
      <w:proofErr w:type="spellEnd"/>
      <w:r w:rsidRPr="005F04B0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varying acceleration at a frequency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5F04B0">
        <w:rPr>
          <w:rFonts w:ascii="Times New Roman" w:eastAsia="Times New Roman" w:hAnsi="Times New Roman" w:cs="Times New Roman"/>
          <w:sz w:val="25"/>
          <w:szCs w:val="25"/>
          <w:lang w:eastAsia="en-CA"/>
        </w:rPr>
        <w:t>gradually increasing from 1 Hz to 1 kHz. For both air-filled and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5F04B0">
        <w:rPr>
          <w:rFonts w:ascii="Times New Roman" w:eastAsia="Times New Roman" w:hAnsi="Times New Roman" w:cs="Times New Roman"/>
          <w:sz w:val="25"/>
          <w:szCs w:val="25"/>
          <w:lang w:eastAsia="en-CA"/>
        </w:rPr>
        <w:t>isopropanol-filled chips, the chip output signal followed the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5F04B0">
        <w:rPr>
          <w:rFonts w:ascii="Times New Roman" w:eastAsia="Times New Roman" w:hAnsi="Times New Roman" w:cs="Times New Roman"/>
          <w:sz w:val="25"/>
          <w:szCs w:val="25"/>
          <w:lang w:eastAsia="en-CA"/>
        </w:rPr>
        <w:t>imposed acceleration, but its amplitude fell off after a certain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5F04B0">
        <w:rPr>
          <w:rFonts w:ascii="Times New Roman" w:eastAsia="Times New Roman" w:hAnsi="Times New Roman" w:cs="Times New Roman"/>
          <w:sz w:val="25"/>
          <w:szCs w:val="25"/>
          <w:lang w:eastAsia="en-CA"/>
        </w:rPr>
        <w:t>point.</w:t>
      </w:r>
      <w:r w:rsidRPr="008A7C31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</w:p>
    <w:p w:rsidR="00E66C3B" w:rsidRPr="00041B81" w:rsidRDefault="00E66C3B" w:rsidP="00E66C3B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In addition to the magnitude of the response to acceleration,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we are also concerned with the time taken for this response to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develop. We again suppose that the res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ponse time of the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device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can be estimated by solutions for the cylindrical and spherical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geometries. However, this problem differs from the transient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cases discussed in the prior literature, both for the cylindrical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case ([13]–[16]) and the spherical case ([13], [17], [18]), in that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the transient develops due t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o the suddenly imposed accelera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tion rather than the heating of one bounding surface. We have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therefore undertaken a series of FLOTRAN studies to establish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correlations for response time.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</w:p>
    <w:p w:rsidR="00E66C3B" w:rsidRPr="00041B81" w:rsidRDefault="00E66C3B" w:rsidP="00E66C3B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Given the current rate of progress in the MEMS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fi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eld, it is dif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ficult to set a lower limit on the size of accelerometer that can be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constructed. However, a hard lower bound is set by the kinetics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of the working gas: if the temperature of the gas is measured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with a sufficiently small detector over a short time interval, a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relatively small number of g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as molecules will come into con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tact with the detector, and the mean kinetic energy of this small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sample may differ from the mean kinetic energy of the gas as a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whole. This will introduce noise into the measurements, and the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noise will be greater as the size of the detector decreases.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</w:p>
    <w:p w:rsidR="00E66C3B" w:rsidRPr="00041B81" w:rsidRDefault="00E66C3B" w:rsidP="00E66C3B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A cylindrical detector made of silicon, radius 0.1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μm</w:t>
      </w:r>
      <w:proofErr w:type="spellEnd"/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, length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500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μm</w:t>
      </w:r>
      <w:proofErr w:type="spellEnd"/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, has a thermal mass of about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10</w:t>
      </w:r>
      <w:r w:rsidRPr="008B7857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en-CA"/>
        </w:rPr>
        <w:t>-10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J/K. This corre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sponds to an ensemble of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2 x 10</w:t>
      </w:r>
      <w:r w:rsidRPr="008B7857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en-CA"/>
        </w:rPr>
        <w:t>12</w:t>
      </w:r>
      <w:r>
        <w:rPr>
          <w:rFonts w:ascii="Times New Roman" w:eastAsia="Times New Roman" w:hAnsi="Times New Roman" w:cs="Times New Roman"/>
          <w:sz w:val="25"/>
          <w:szCs w:val="25"/>
          <w:vertAlign w:val="superscript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air molecules. The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fl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uctu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ations measured by the detector will therefore be about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10</w:t>
      </w:r>
      <w:r w:rsidRPr="008B7857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en-CA"/>
        </w:rPr>
        <w:t>-6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times smaller than the temperature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fluctuations of a single air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molecule, that is, 0.1 </w:t>
      </w:r>
      <w:proofErr w:type="spellStart"/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mKelvin</w:t>
      </w:r>
      <w:proofErr w:type="spellEnd"/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or smaller. For comparison, the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temperature differential between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the detectors of the accelerom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eter described in the f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ollowing section is about 0.1 K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for a 1-g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acceleration when the working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fluid is air, and about 10 K for a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538BF">
        <w:rPr>
          <w:rFonts w:ascii="Times New Roman" w:eastAsia="Times New Roman" w:hAnsi="Times New Roman" w:cs="Times New Roman"/>
          <w:sz w:val="25"/>
          <w:szCs w:val="25"/>
          <w:lang w:eastAsia="en-CA"/>
        </w:rPr>
        <w:t>liquid (isopropanol).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</w:p>
    <w:p w:rsidR="00E66C3B" w:rsidRPr="00041B81" w:rsidRDefault="00E66C3B" w:rsidP="00E66C3B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The capacitive accelerometer senses an acceleration by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the deflection of a set of beams. Larger accelerations will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cause larger deflections, and eventually failure. There is thus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a trade-off between device sensitivity and device robustness.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Because it lacks a solid proof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mass, the convective accelerom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eter does not face this trade-off. Thus, it is well-suited to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applications in which the inst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rument must measure small accel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erations, while surviving high accelerations, for example, the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accelerations of spacecraft launch or re-entry. </w:t>
      </w:r>
    </w:p>
    <w:p w:rsidR="00E66C3B" w:rsidRPr="00041B81" w:rsidRDefault="00E66C3B" w:rsidP="00E66C3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The most salient weakne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ss of the thermal convective ac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celerometer is its slow response time, and this is exacerbated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when we consider a liquid as the working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fluid. However, the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design relationships derived in the previous section suggest a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possible solution to this problem: it has been shown that the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isopropanol-filled chip is approximately 1000 times as sensitive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as the air-filled chip, but also approximately 40 times slower to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respond to an acceleration. If we reduce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proofErr w:type="spellStart"/>
      <w:r w:rsidRPr="008B7857">
        <w:rPr>
          <w:rFonts w:ascii="Times New Roman" w:eastAsia="Times New Roman" w:hAnsi="Times New Roman" w:cs="Times New Roman"/>
          <w:i/>
          <w:sz w:val="25"/>
          <w:szCs w:val="25"/>
          <w:lang w:eastAsia="en-CA"/>
        </w:rPr>
        <w:t>r</w:t>
      </w:r>
      <w:r w:rsidRPr="008B7857">
        <w:rPr>
          <w:rFonts w:ascii="Times New Roman" w:eastAsia="Times New Roman" w:hAnsi="Times New Roman" w:cs="Times New Roman"/>
          <w:i/>
          <w:sz w:val="25"/>
          <w:szCs w:val="25"/>
          <w:vertAlign w:val="subscript"/>
          <w:lang w:eastAsia="en-CA"/>
        </w:rPr>
        <w:t>i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and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8B7857">
        <w:rPr>
          <w:rFonts w:ascii="Times New Roman" w:eastAsia="Times New Roman" w:hAnsi="Times New Roman" w:cs="Times New Roman"/>
          <w:i/>
          <w:sz w:val="25"/>
          <w:szCs w:val="25"/>
          <w:lang w:eastAsia="en-CA"/>
        </w:rPr>
        <w:t>r</w:t>
      </w:r>
      <w:r w:rsidRPr="008B7857">
        <w:rPr>
          <w:rFonts w:ascii="Times New Roman" w:eastAsia="Times New Roman" w:hAnsi="Times New Roman" w:cs="Times New Roman"/>
          <w:i/>
          <w:sz w:val="25"/>
          <w:szCs w:val="25"/>
          <w:vertAlign w:val="subscript"/>
          <w:lang w:eastAsia="en-CA"/>
        </w:rPr>
        <w:t>0</w:t>
      </w:r>
      <w:r>
        <w:rPr>
          <w:rFonts w:ascii="Times New Roman" w:eastAsia="Times New Roman" w:hAnsi="Times New Roman" w:cs="Times New Roman"/>
          <w:i/>
          <w:sz w:val="25"/>
          <w:szCs w:val="25"/>
          <w:vertAlign w:val="subscript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for this chip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by a factor of 10, the Rayleigh number will be reduced by a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factor of 1000, as will the differential temperature signal. The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response time of the shrunken isopropanol chip will be reduced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by 100 times as a result of the shrinkage, which will make it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more than twice as fast than the air-filled chip. </w:t>
      </w:r>
    </w:p>
    <w:p w:rsidR="00E66C3B" w:rsidRPr="00041B81" w:rsidRDefault="00E66C3B" w:rsidP="00E66C3B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lastRenderedPageBreak/>
        <w:t>On the basis of published expressions for convection in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enclosed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fluids, we have conjectured that it is possible to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construct liquid-filled </w:t>
      </w:r>
      <w:proofErr w:type="spellStart"/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micromachined</w:t>
      </w:r>
      <w:proofErr w:type="spellEnd"/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accelerometers having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sensitivities up to three orders of magnitude greater than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previously reported. FLOTRAN mo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deling supports this con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clusion, and suggests that the response time of the liquid-filled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accelerometer will be increased by about a factor of 40. An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isopropanol-filled acceleromete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r has been constructed. Its sen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sitivity has been found to be about seven hundred times that of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the same chip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filled with air, in line with prediction. Its response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time is at least an order of magnitude greater than that of the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air-filled chip, though not two orders of magnitude greater, as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theory would imply. A residual response to high-frequency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acceleration is seen, the reasons for which are not understood. </w:t>
      </w:r>
    </w:p>
    <w:p w:rsidR="00C301F1" w:rsidRDefault="00E66C3B" w:rsidP="00E66C3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Equations have been given tha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t can be used to predict the ef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fects of working-fluid properties and heater temperature on device sensitivity and response time. Upper and lower bounds on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device size have been established. The liquid-fi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lled accelerom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eter has been compared with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other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>micromachined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accelerome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ters: its strength is its combination of high sensitivity with great</w:t>
      </w:r>
      <w:r>
        <w:rPr>
          <w:rFonts w:ascii="Times New Roman" w:eastAsia="Times New Roman" w:hAnsi="Times New Roman" w:cs="Times New Roman"/>
          <w:sz w:val="25"/>
          <w:szCs w:val="25"/>
          <w:lang w:eastAsia="en-CA"/>
        </w:rPr>
        <w:t xml:space="preserve"> </w:t>
      </w:r>
      <w:r w:rsidRPr="00273C0B">
        <w:rPr>
          <w:rFonts w:ascii="Times New Roman" w:eastAsia="Times New Roman" w:hAnsi="Times New Roman" w:cs="Times New Roman"/>
          <w:sz w:val="25"/>
          <w:szCs w:val="25"/>
          <w:lang w:eastAsia="en-CA"/>
        </w:rPr>
        <w:t>robustness, while its chief weakness is its slow response time.</w:t>
      </w:r>
    </w:p>
    <w:p w:rsidR="00E66C3B" w:rsidRDefault="00E66C3B" w:rsidP="00E66C3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</w:p>
    <w:p w:rsidR="00E66C3B" w:rsidRDefault="00E66C3B" w:rsidP="00E66C3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</w:p>
    <w:p w:rsidR="00E66C3B" w:rsidRDefault="00E66C3B" w:rsidP="00E66C3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</w:p>
    <w:p w:rsidR="00E66C3B" w:rsidRDefault="00E66C3B" w:rsidP="00E66C3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</w:p>
    <w:p w:rsidR="00E66C3B" w:rsidRDefault="00E66C3B" w:rsidP="00E66C3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</w:p>
    <w:p w:rsidR="00E66C3B" w:rsidRDefault="00E66C3B" w:rsidP="00E66C3B">
      <w:pPr>
        <w:spacing w:after="0" w:line="240" w:lineRule="auto"/>
        <w:rPr>
          <w:noProof/>
          <w:lang w:eastAsia="en-CA"/>
        </w:rPr>
      </w:pPr>
    </w:p>
    <w:p w:rsidR="00E66C3B" w:rsidRPr="00E66C3B" w:rsidRDefault="00E66C3B" w:rsidP="00E6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en-CA"/>
        </w:rPr>
      </w:pPr>
      <w:r>
        <w:rPr>
          <w:noProof/>
          <w:lang w:eastAsia="en-CA"/>
        </w:rPr>
        <w:drawing>
          <wp:inline distT="0" distB="0" distL="0" distR="0" wp14:anchorId="401DF505" wp14:editId="6CB95788">
            <wp:extent cx="4904014" cy="4225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880" t="32068" r="41295" b="42158"/>
                    <a:stretch/>
                  </pic:blipFill>
                  <pic:spPr bwMode="auto">
                    <a:xfrm>
                      <a:off x="0" y="0"/>
                      <a:ext cx="4930331" cy="4248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6C3B" w:rsidRPr="00E66C3B" w:rsidSect="008A7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A3" w:rsidRDefault="00F97DA3" w:rsidP="00E66C3B">
      <w:pPr>
        <w:spacing w:after="0" w:line="240" w:lineRule="auto"/>
      </w:pPr>
      <w:r>
        <w:separator/>
      </w:r>
    </w:p>
  </w:endnote>
  <w:endnote w:type="continuationSeparator" w:id="0">
    <w:p w:rsidR="00F97DA3" w:rsidRDefault="00F97DA3" w:rsidP="00E6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3B" w:rsidRDefault="00E66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3B" w:rsidRDefault="00E66C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3B" w:rsidRDefault="00E66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A3" w:rsidRDefault="00F97DA3" w:rsidP="00E66C3B">
      <w:pPr>
        <w:spacing w:after="0" w:line="240" w:lineRule="auto"/>
      </w:pPr>
      <w:r>
        <w:separator/>
      </w:r>
    </w:p>
  </w:footnote>
  <w:footnote w:type="continuationSeparator" w:id="0">
    <w:p w:rsidR="00F97DA3" w:rsidRDefault="00F97DA3" w:rsidP="00E6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3B" w:rsidRDefault="00E66C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E66C3B" w:rsidRDefault="00E66C3B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1255E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1255E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66C3B" w:rsidRDefault="00E66C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3B" w:rsidRDefault="00E66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3B"/>
    <w:rsid w:val="0041255E"/>
    <w:rsid w:val="00AD381D"/>
    <w:rsid w:val="00BC4499"/>
    <w:rsid w:val="00C301F1"/>
    <w:rsid w:val="00C84BC2"/>
    <w:rsid w:val="00E66C3B"/>
    <w:rsid w:val="00F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D9A0E-BD20-47AD-B741-FCB895A6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3B"/>
  </w:style>
  <w:style w:type="paragraph" w:styleId="Footer">
    <w:name w:val="footer"/>
    <w:basedOn w:val="Normal"/>
    <w:link w:val="FooterChar"/>
    <w:uiPriority w:val="99"/>
    <w:unhideWhenUsed/>
    <w:rsid w:val="00E6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Whitmore</dc:creator>
  <cp:keywords/>
  <dc:description/>
  <cp:lastModifiedBy>Steve Whitmore</cp:lastModifiedBy>
  <cp:revision>4</cp:revision>
  <cp:lastPrinted>2016-05-29T21:59:00Z</cp:lastPrinted>
  <dcterms:created xsi:type="dcterms:W3CDTF">2016-05-29T21:58:00Z</dcterms:created>
  <dcterms:modified xsi:type="dcterms:W3CDTF">2016-05-29T21:59:00Z</dcterms:modified>
</cp:coreProperties>
</file>